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94" w:rsidRPr="00286E82" w:rsidRDefault="00F86D2D" w:rsidP="003D699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D6994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боснование начальной (максимальной) цены договора </w:t>
      </w:r>
    </w:p>
    <w:p w:rsidR="000E12B3" w:rsidRPr="00286E82" w:rsidRDefault="000E12B3" w:rsidP="000E12B3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масляных измерительных трансформаторов напряжения 6-10 </w:t>
      </w:r>
      <w:proofErr w:type="spellStart"/>
      <w:r w:rsidRPr="000E12B3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0E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измерительных трансформаторов напряжения 35 </w:t>
      </w:r>
      <w:proofErr w:type="spellStart"/>
      <w:r w:rsidRPr="000E12B3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bookmarkStart w:id="0" w:name="l152"/>
            <w:bookmarkStart w:id="1" w:name="l55"/>
            <w:bookmarkEnd w:id="0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0E12B3" w:rsidRDefault="000E12B3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768 </w:t>
            </w:r>
            <w:r w:rsidRPr="000E12B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руб. без учета НДС</w:t>
            </w:r>
          </w:p>
          <w:p w:rsidR="000E12B3" w:rsidRDefault="000E12B3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2B3">
              <w:rPr>
                <w:rFonts w:ascii="Times New Roman" w:hAnsi="Times New Roman" w:cs="Times New Roman"/>
                <w:sz w:val="28"/>
                <w:szCs w:val="28"/>
              </w:rPr>
              <w:t xml:space="preserve">НДС 20%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153 </w:t>
            </w:r>
            <w:r w:rsidRPr="000E12B3">
              <w:rPr>
                <w:rFonts w:ascii="Times New Roman" w:hAnsi="Times New Roman" w:cs="Times New Roman"/>
                <w:sz w:val="28"/>
                <w:szCs w:val="28"/>
              </w:rPr>
              <w:t>720,00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94" w:rsidRPr="00B0201E" w:rsidRDefault="000E12B3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922 </w:t>
            </w:r>
            <w:r w:rsidRPr="000E12B3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B0201E" w:rsidRPr="00B0201E">
              <w:rPr>
                <w:rFonts w:ascii="Times New Roman" w:hAnsi="Times New Roman" w:cs="Times New Roman"/>
                <w:sz w:val="28"/>
                <w:szCs w:val="28"/>
              </w:rPr>
              <w:t>. с учетом НДС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</w:t>
            </w:r>
          </w:p>
          <w:p w:rsidR="003D6994" w:rsidRPr="00B0201E" w:rsidRDefault="00B0201E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цен (анализа рынка)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Методическая инструкция «Расчет</w:t>
            </w:r>
          </w:p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начальной (максимальной) цены</w:t>
            </w:r>
          </w:p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лота/закупки товаров для нужд ПАО</w:t>
            </w:r>
          </w:p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«МРСК ЦЕНТРА» И ПАО «МРСК</w:t>
            </w:r>
          </w:p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ЦЕНТРА И ПРИВОЛЖЬЯ» МИ БС</w:t>
            </w:r>
          </w:p>
          <w:p w:rsidR="00B0201E" w:rsidRPr="00B0201E" w:rsidRDefault="00B0201E" w:rsidP="00B02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5/02-02/2019, утвержденная </w:t>
            </w: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приказом ПАО «МРСК Центра» от</w:t>
            </w:r>
          </w:p>
          <w:p w:rsidR="003D6994" w:rsidRPr="00B0201E" w:rsidRDefault="00B0201E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08.11.2019 года № 506-ЦА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B0201E" w:rsidRDefault="000E12B3" w:rsidP="000E12B3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0201E" w:rsidRPr="00B0201E">
              <w:rPr>
                <w:rFonts w:ascii="Times New Roman" w:hAnsi="Times New Roman" w:cs="Times New Roman"/>
                <w:sz w:val="28"/>
                <w:szCs w:val="28"/>
              </w:rPr>
              <w:t>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B4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 w:rsidR="004B42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301В </w:t>
            </w:r>
            <w:r w:rsidR="004B428A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НМЦ</w:t>
            </w:r>
            <w:r w:rsidR="004B42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«301С Расчет НМЦ»</w:t>
            </w:r>
          </w:p>
        </w:tc>
      </w:tr>
    </w:tbl>
    <w:p w:rsidR="003D6994" w:rsidRPr="00286E82" w:rsidRDefault="003D6994" w:rsidP="003D6994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F267C" w:rsidRDefault="002F267C"/>
    <w:sectPr w:rsidR="002F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994"/>
    <w:rsid w:val="000E053A"/>
    <w:rsid w:val="000E12B3"/>
    <w:rsid w:val="000E2256"/>
    <w:rsid w:val="002F267C"/>
    <w:rsid w:val="003D6994"/>
    <w:rsid w:val="004B428A"/>
    <w:rsid w:val="0072162F"/>
    <w:rsid w:val="00B0201E"/>
    <w:rsid w:val="00F8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39ED"/>
  <w15:chartTrackingRefBased/>
  <w15:docId w15:val="{F0BBB0AB-6C4E-4564-951A-D15BD530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Марина Валерьевна</dc:creator>
  <cp:keywords/>
  <dc:description/>
  <cp:lastModifiedBy>Александрова Светлана Сергеевна</cp:lastModifiedBy>
  <cp:revision>2</cp:revision>
  <dcterms:created xsi:type="dcterms:W3CDTF">2021-07-27T13:50:00Z</dcterms:created>
  <dcterms:modified xsi:type="dcterms:W3CDTF">2021-07-27T13:50:00Z</dcterms:modified>
</cp:coreProperties>
</file>